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8" w:line="222" w:lineRule="auto"/>
        <w:ind w:left="65"/>
        <w:rPr>
          <w:rFonts w:hint="eastAsia" w:eastAsia="仿宋"/>
          <w:b/>
          <w:bCs/>
          <w:sz w:val="29"/>
          <w:szCs w:val="29"/>
          <w:lang w:eastAsia="zh-CN"/>
        </w:rPr>
      </w:pPr>
      <w:r>
        <w:rPr>
          <w:b/>
          <w:bCs/>
          <w:spacing w:val="-17"/>
          <w:sz w:val="29"/>
          <w:szCs w:val="29"/>
        </w:rPr>
        <w:t>附</w:t>
      </w:r>
      <w:r>
        <w:rPr>
          <w:b/>
          <w:bCs/>
          <w:spacing w:val="-48"/>
          <w:sz w:val="29"/>
          <w:szCs w:val="29"/>
        </w:rPr>
        <w:t xml:space="preserve"> </w:t>
      </w:r>
      <w:r>
        <w:rPr>
          <w:b/>
          <w:bCs/>
          <w:spacing w:val="-17"/>
          <w:sz w:val="29"/>
          <w:szCs w:val="29"/>
        </w:rPr>
        <w:t>件</w:t>
      </w:r>
      <w:r>
        <w:rPr>
          <w:b/>
          <w:bCs/>
          <w:spacing w:val="-52"/>
          <w:sz w:val="29"/>
          <w:szCs w:val="29"/>
        </w:rPr>
        <w:t xml:space="preserve"> </w:t>
      </w:r>
      <w:r>
        <w:rPr>
          <w:rFonts w:hint="eastAsia"/>
          <w:b/>
          <w:bCs/>
          <w:spacing w:val="-17"/>
          <w:sz w:val="29"/>
          <w:szCs w:val="29"/>
          <w:lang w:val="en-US" w:eastAsia="zh-CN"/>
        </w:rPr>
        <w:t>2</w:t>
      </w:r>
    </w:p>
    <w:p>
      <w:pPr>
        <w:spacing w:before="211" w:line="219" w:lineRule="auto"/>
        <w:jc w:val="center"/>
        <w:rPr>
          <w:rFonts w:ascii="宋体" w:hAnsi="宋体" w:eastAsia="宋体" w:cs="宋体"/>
          <w:b/>
          <w:bCs/>
          <w:spacing w:val="-9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9"/>
          <w:sz w:val="36"/>
          <w:szCs w:val="36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教学创新大赛评分标准</w:t>
      </w:r>
      <w:r>
        <w:rPr>
          <w:rFonts w:hint="eastAsia" w:ascii="宋体" w:hAnsi="宋体" w:eastAsia="宋体" w:cs="宋体"/>
          <w:b/>
          <w:bCs/>
          <w:spacing w:val="-9"/>
          <w:sz w:val="36"/>
          <w:szCs w:val="36"/>
          <w:lang w:eastAsia="zh-CN"/>
        </w:rPr>
        <w:t>（</w:t>
      </w: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第1-</w:t>
      </w:r>
      <w:r>
        <w:rPr>
          <w:rFonts w:hint="eastAsia" w:ascii="宋体" w:hAnsi="宋体" w:eastAsia="宋体" w:cs="宋体"/>
          <w:b/>
          <w:bCs/>
          <w:spacing w:val="-9"/>
          <w:sz w:val="36"/>
          <w:szCs w:val="36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组</w:t>
      </w:r>
      <w:r>
        <w:rPr>
          <w:rFonts w:hint="eastAsia" w:ascii="宋体" w:hAnsi="宋体" w:eastAsia="宋体" w:cs="宋体"/>
          <w:b/>
          <w:bCs/>
          <w:spacing w:val="-9"/>
          <w:sz w:val="36"/>
          <w:szCs w:val="36"/>
          <w:lang w:eastAsia="zh-CN"/>
        </w:rPr>
        <w:t>）</w:t>
      </w:r>
    </w:p>
    <w:p>
      <w:pPr>
        <w:spacing w:before="260" w:line="216" w:lineRule="auto"/>
        <w:ind w:left="109"/>
        <w:outlineLvl w:val="2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一</w:t>
      </w:r>
      <w:r>
        <w:rPr>
          <w:rFonts w:ascii="宋体" w:hAnsi="宋体" w:eastAsia="宋体" w:cs="宋体"/>
          <w:b/>
          <w:bCs/>
          <w:sz w:val="29"/>
          <w:szCs w:val="29"/>
        </w:rPr>
        <w:t>、教学创新成果报告(</w:t>
      </w:r>
      <w:r>
        <w:rPr>
          <w:rFonts w:hint="eastAsia" w:ascii="宋体" w:hAnsi="宋体" w:eastAsia="宋体" w:cs="宋体"/>
          <w:b/>
          <w:bCs/>
          <w:sz w:val="29"/>
          <w:szCs w:val="29"/>
          <w:lang w:val="en-US" w:eastAsia="zh-CN"/>
        </w:rPr>
        <w:t>5</w:t>
      </w:r>
      <w:r>
        <w:rPr>
          <w:rFonts w:ascii="宋体" w:hAnsi="宋体" w:eastAsia="宋体" w:cs="宋体"/>
          <w:b/>
          <w:bCs/>
          <w:sz w:val="29"/>
          <w:szCs w:val="29"/>
        </w:rPr>
        <w:t>0分)</w:t>
      </w:r>
    </w:p>
    <w:tbl>
      <w:tblPr>
        <w:tblStyle w:val="7"/>
        <w:tblW w:w="822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288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57" w:type="dxa"/>
            <w:vAlign w:val="top"/>
          </w:tcPr>
          <w:p>
            <w:pPr>
              <w:pStyle w:val="6"/>
              <w:spacing w:before="268" w:line="218" w:lineRule="auto"/>
              <w:ind w:left="298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16" w:line="402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position w:val="13"/>
                <w:sz w:val="22"/>
                <w:szCs w:val="22"/>
              </w:rPr>
              <w:t>有明确的</w:t>
            </w:r>
          </w:p>
          <w:p>
            <w:pPr>
              <w:pStyle w:val="6"/>
              <w:spacing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问题导向</w:t>
            </w:r>
          </w:p>
        </w:tc>
        <w:tc>
          <w:tcPr>
            <w:tcW w:w="685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36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pacing w:val="-7"/>
                <w:position w:val="14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pacing w:val="-7"/>
                <w:position w:val="14"/>
                <w:sz w:val="22"/>
                <w:szCs w:val="22"/>
              </w:rPr>
              <w:t>立足于课堂教学真实问题，能体现“以学生发展为中心”的理念，提出解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02"/>
              <w:textAlignment w:val="baseline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决问题的思路与方案，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18" w:line="400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position w:val="13"/>
                <w:sz w:val="22"/>
                <w:szCs w:val="22"/>
              </w:rPr>
              <w:t>有明显的</w:t>
            </w:r>
          </w:p>
          <w:p>
            <w:pPr>
              <w:pStyle w:val="6"/>
              <w:spacing w:line="217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创新特色</w:t>
            </w:r>
          </w:p>
        </w:tc>
        <w:tc>
          <w:tcPr>
            <w:tcW w:w="685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1" w:line="36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pacing w:val="-13"/>
                <w:position w:val="13"/>
                <w:sz w:val="22"/>
                <w:szCs w:val="22"/>
              </w:rPr>
              <w:t>把“四新”建设要求贯穿到教学过程中，对教学目标、内容、方法、活动、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60" w:lineRule="exact"/>
              <w:ind w:left="100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评价等教学过程各环节分析全面、透彻，能够</w:t>
            </w:r>
            <w:r>
              <w:rPr>
                <w:spacing w:val="-4"/>
                <w:sz w:val="22"/>
                <w:szCs w:val="22"/>
              </w:rPr>
              <w:t>凸显教学创新点。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21" w:line="409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position w:val="14"/>
                <w:sz w:val="22"/>
                <w:szCs w:val="22"/>
              </w:rPr>
              <w:t>体现课程</w:t>
            </w:r>
          </w:p>
          <w:p>
            <w:pPr>
              <w:pStyle w:val="6"/>
              <w:spacing w:line="216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思政特色</w:t>
            </w:r>
          </w:p>
        </w:tc>
        <w:tc>
          <w:tcPr>
            <w:tcW w:w="685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6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sz w:val="22"/>
                <w:szCs w:val="22"/>
              </w:rPr>
              <w:t>概述在课程思政建设方面的特色、亮点和创新点，形成可供借鉴推广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6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的</w:t>
            </w:r>
            <w:r>
              <w:rPr>
                <w:spacing w:val="-1"/>
                <w:sz w:val="22"/>
                <w:szCs w:val="22"/>
              </w:rPr>
              <w:t>经验做法。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22" w:line="390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position w:val="12"/>
                <w:sz w:val="22"/>
                <w:szCs w:val="22"/>
              </w:rPr>
              <w:t>关注技术</w:t>
            </w:r>
          </w:p>
          <w:p>
            <w:pPr>
              <w:pStyle w:val="6"/>
              <w:spacing w:line="219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应用于教学</w:t>
            </w:r>
          </w:p>
        </w:tc>
        <w:tc>
          <w:tcPr>
            <w:tcW w:w="685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360" w:lineRule="exact"/>
              <w:ind w:left="12" w:firstLine="440" w:firstLineChars="200"/>
              <w:textAlignment w:val="baseline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position w:val="12"/>
                <w:sz w:val="22"/>
                <w:szCs w:val="22"/>
              </w:rPr>
              <w:t>能够把握新时代下学生学习特点，充分利用现代信息技术开展课程教学</w:t>
            </w:r>
            <w:r>
              <w:rPr>
                <w:rFonts w:hint="eastAsia"/>
                <w:position w:val="12"/>
                <w:sz w:val="22"/>
                <w:szCs w:val="22"/>
                <w:lang w:val="en-US" w:eastAsia="zh-CN"/>
              </w:rPr>
              <w:t>活动和学习评价。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125" w:line="399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position w:val="13"/>
                <w:sz w:val="22"/>
                <w:szCs w:val="22"/>
              </w:rPr>
              <w:t>注重创新</w:t>
            </w:r>
          </w:p>
          <w:p>
            <w:pPr>
              <w:pStyle w:val="6"/>
              <w:spacing w:before="1" w:line="216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成果的辐射</w:t>
            </w:r>
          </w:p>
        </w:tc>
        <w:tc>
          <w:tcPr>
            <w:tcW w:w="685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360" w:lineRule="exact"/>
              <w:jc w:val="both"/>
              <w:textAlignment w:val="baseline"/>
              <w:rPr>
                <w:position w:val="14"/>
                <w:sz w:val="22"/>
                <w:szCs w:val="22"/>
              </w:rPr>
            </w:pPr>
            <w:r>
              <w:rPr>
                <w:rFonts w:hint="eastAsia"/>
                <w:position w:val="14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position w:val="14"/>
                <w:sz w:val="22"/>
                <w:szCs w:val="22"/>
              </w:rPr>
              <w:t>能够对创新实践成效开展基于证据的有效分析与总结，形成具有较强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36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position w:val="14"/>
                <w:sz w:val="22"/>
                <w:szCs w:val="22"/>
              </w:rPr>
              <w:t>辐</w:t>
            </w:r>
            <w:r>
              <w:rPr>
                <w:rFonts w:hint="eastAsia"/>
                <w:position w:val="14"/>
                <w:sz w:val="22"/>
                <w:szCs w:val="22"/>
                <w:lang w:val="en-US" w:eastAsia="zh-CN"/>
              </w:rPr>
              <w:t>射推广价值的教学新方法、新模式。</w:t>
            </w:r>
          </w:p>
        </w:tc>
      </w:tr>
    </w:tbl>
    <w:p>
      <w:pPr>
        <w:spacing w:before="219" w:line="221" w:lineRule="auto"/>
        <w:ind w:left="48"/>
        <w:outlineLvl w:val="2"/>
        <w:rPr>
          <w:rFonts w:hint="eastAsia" w:ascii="黑体" w:hAnsi="黑体" w:eastAsia="黑体" w:cs="黑体"/>
          <w:b/>
          <w:bCs/>
          <w:spacing w:val="10"/>
          <w:sz w:val="28"/>
          <w:szCs w:val="28"/>
          <w:lang w:val="en-US" w:eastAsia="zh-CN"/>
        </w:rPr>
      </w:pPr>
    </w:p>
    <w:p>
      <w:pPr>
        <w:spacing w:before="219" w:line="221" w:lineRule="auto"/>
        <w:ind w:left="48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10"/>
          <w:sz w:val="28"/>
          <w:szCs w:val="28"/>
          <w:lang w:val="en-US" w:eastAsia="zh-CN"/>
        </w:rPr>
        <w:t>二</w:t>
      </w: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、教学设计创新汇报(</w:t>
      </w:r>
      <w:r>
        <w:rPr>
          <w:rFonts w:hint="eastAsia" w:ascii="黑体" w:hAnsi="黑体" w:eastAsia="黑体" w:cs="黑体"/>
          <w:b/>
          <w:bCs/>
          <w:spacing w:val="10"/>
          <w:sz w:val="28"/>
          <w:szCs w:val="28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10"/>
          <w:sz w:val="28"/>
          <w:szCs w:val="28"/>
        </w:rPr>
        <w:t>0分)</w:t>
      </w:r>
    </w:p>
    <w:p>
      <w:pPr>
        <w:spacing w:line="34" w:lineRule="exact"/>
      </w:pPr>
    </w:p>
    <w:tbl>
      <w:tblPr>
        <w:tblStyle w:val="7"/>
        <w:tblW w:w="8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3" w:type="dxa"/>
            <w:vAlign w:val="center"/>
          </w:tcPr>
          <w:p>
            <w:pPr>
              <w:pStyle w:val="6"/>
              <w:spacing w:before="278" w:line="218" w:lineRule="auto"/>
              <w:ind w:left="23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56" w:type="dxa"/>
            <w:vAlign w:val="top"/>
          </w:tcPr>
          <w:p>
            <w:pPr>
              <w:pStyle w:val="6"/>
              <w:spacing w:before="299" w:line="218" w:lineRule="auto"/>
              <w:ind w:left="298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373" w:type="dxa"/>
            <w:vAlign w:val="center"/>
          </w:tcPr>
          <w:p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1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理念与目标</w:t>
            </w:r>
          </w:p>
        </w:tc>
        <w:tc>
          <w:tcPr>
            <w:tcW w:w="6856" w:type="dxa"/>
            <w:vAlign w:val="top"/>
          </w:tcPr>
          <w:p>
            <w:pPr>
              <w:pStyle w:val="6"/>
              <w:spacing w:before="119" w:line="410" w:lineRule="exact"/>
              <w:ind w:firstLine="206" w:firstLineChars="100"/>
              <w:jc w:val="both"/>
              <w:rPr>
                <w:sz w:val="22"/>
                <w:szCs w:val="22"/>
              </w:rPr>
            </w:pPr>
            <w:r>
              <w:rPr>
                <w:spacing w:val="-7"/>
                <w:position w:val="14"/>
                <w:sz w:val="22"/>
                <w:szCs w:val="22"/>
              </w:rPr>
              <w:t>课程设计体现“以学生发展为中心”的理念，教学目标符合学科特点和学</w:t>
            </w:r>
          </w:p>
          <w:p>
            <w:pPr>
              <w:pStyle w:val="6"/>
              <w:spacing w:line="218" w:lineRule="auto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生实际；在各自学科领域推进“四新”建设，带动教学模式创新；体现对</w:t>
            </w:r>
          </w:p>
          <w:p>
            <w:pPr>
              <w:pStyle w:val="6"/>
              <w:spacing w:before="140" w:line="400" w:lineRule="exact"/>
              <w:ind w:left="11"/>
              <w:rPr>
                <w:sz w:val="22"/>
                <w:szCs w:val="22"/>
              </w:rPr>
            </w:pPr>
            <w:r>
              <w:rPr>
                <w:position w:val="13"/>
                <w:sz w:val="22"/>
                <w:szCs w:val="22"/>
              </w:rPr>
              <w:t>知识、能力与思维等方面的要求。教学目标清楚、具体，易于理解，便</w:t>
            </w:r>
          </w:p>
          <w:p>
            <w:pPr>
              <w:pStyle w:val="6"/>
              <w:spacing w:line="219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center"/>
          </w:tcPr>
          <w:p>
            <w:pPr>
              <w:spacing w:line="279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spacing w:line="279" w:lineRule="auto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  <w:p>
            <w:pPr>
              <w:pStyle w:val="6"/>
              <w:spacing w:before="71" w:line="219" w:lineRule="auto"/>
              <w:ind w:left="234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内容分析</w:t>
            </w:r>
          </w:p>
        </w:tc>
        <w:tc>
          <w:tcPr>
            <w:tcW w:w="6856" w:type="dxa"/>
            <w:vAlign w:val="top"/>
          </w:tcPr>
          <w:p>
            <w:pPr>
              <w:pStyle w:val="6"/>
              <w:spacing w:before="233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856" w:type="dxa"/>
            <w:vAlign w:val="top"/>
          </w:tcPr>
          <w:p>
            <w:pPr>
              <w:pStyle w:val="6"/>
              <w:spacing w:before="102" w:line="219" w:lineRule="auto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能够将教学内容与学科研究新进展、实践发展新经验、社会需求新变化</w:t>
            </w:r>
          </w:p>
          <w:p>
            <w:pPr>
              <w:pStyle w:val="6"/>
              <w:spacing w:before="163" w:line="220" w:lineRule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相联系。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73" w:type="dxa"/>
            <w:vAlign w:val="center"/>
          </w:tcPr>
          <w:p>
            <w:pPr>
              <w:pStyle w:val="6"/>
              <w:spacing w:before="71" w:line="220" w:lineRule="auto"/>
              <w:ind w:left="128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学情分析</w:t>
            </w:r>
          </w:p>
        </w:tc>
        <w:tc>
          <w:tcPr>
            <w:tcW w:w="6856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233" w:line="219" w:lineRule="auto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学生认知特点和起点水平表述恰当，学习习惯和能力分析合</w:t>
            </w:r>
            <w:r>
              <w:rPr>
                <w:spacing w:val="-1"/>
                <w:sz w:val="22"/>
                <w:szCs w:val="22"/>
              </w:rPr>
              <w:t>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293" w:line="220" w:lineRule="auto"/>
              <w:ind w:left="23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课程思政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24" w:line="219" w:lineRule="auto"/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将思想政治教育与专业教育有机融合，引用典型教学</w:t>
            </w:r>
            <w:r>
              <w:rPr>
                <w:spacing w:val="-1"/>
                <w:sz w:val="22"/>
                <w:szCs w:val="22"/>
              </w:rPr>
              <w:t>案例举例说明，具</w:t>
            </w:r>
          </w:p>
          <w:p>
            <w:pPr>
              <w:pStyle w:val="6"/>
              <w:spacing w:before="148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有示范作用和推广价值。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2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过程与方法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35" w:line="218" w:lineRule="auto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教学活动丰富多样，能体现各等级水平的知识、技能和情</w:t>
            </w:r>
            <w:r>
              <w:rPr>
                <w:spacing w:val="-2"/>
                <w:sz w:val="22"/>
                <w:szCs w:val="22"/>
              </w:rPr>
              <w:t>感价值目标。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37" w:line="390" w:lineRule="exact"/>
              <w:ind w:left="11"/>
              <w:rPr>
                <w:sz w:val="22"/>
                <w:szCs w:val="22"/>
              </w:rPr>
            </w:pPr>
            <w:r>
              <w:rPr>
                <w:position w:val="12"/>
                <w:sz w:val="22"/>
                <w:szCs w:val="22"/>
              </w:rPr>
              <w:t>能创造性地使用教材，内容充实精要，适合学生水平；结构合理，过渡</w:t>
            </w:r>
          </w:p>
          <w:p>
            <w:pPr>
              <w:pStyle w:val="6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自然，便于操作；理论联系实际，启发学生思考及问题解</w:t>
            </w:r>
            <w:r>
              <w:rPr>
                <w:spacing w:val="-1"/>
                <w:sz w:val="22"/>
                <w:szCs w:val="22"/>
              </w:rPr>
              <w:t>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13" w:line="420" w:lineRule="exact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15"/>
                <w:sz w:val="22"/>
                <w:szCs w:val="22"/>
              </w:rPr>
              <w:t>能根据课程特点，用创新的教学策略、方法</w:t>
            </w:r>
            <w:r>
              <w:rPr>
                <w:spacing w:val="-4"/>
                <w:position w:val="15"/>
                <w:sz w:val="22"/>
                <w:szCs w:val="22"/>
              </w:rPr>
              <w:t>、技术解决课堂中存在的各</w:t>
            </w:r>
          </w:p>
          <w:p>
            <w:pPr>
              <w:pStyle w:val="6"/>
              <w:spacing w:line="219" w:lineRule="auto"/>
              <w:ind w:left="1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种问题和困难；教学重点突出，难点把握准确。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19" w:line="400" w:lineRule="exact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13"/>
                <w:sz w:val="22"/>
                <w:szCs w:val="22"/>
              </w:rPr>
              <w:t>合理选择与应用信息技术，创设教学环境，关注师生、生生互动，强调</w:t>
            </w:r>
          </w:p>
          <w:p>
            <w:pPr>
              <w:pStyle w:val="6"/>
              <w:spacing w:line="219" w:lineRule="auto"/>
              <w:ind w:left="1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7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考评与反馈</w:t>
            </w: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30" w:line="218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</w:rPr>
              <w:t>采用多元评价方法，合理评价学生知识、能力与思维的发</w:t>
            </w:r>
            <w:r>
              <w:rPr>
                <w:spacing w:val="-1"/>
                <w:sz w:val="22"/>
                <w:szCs w:val="22"/>
              </w:rPr>
              <w:t>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31" w:line="402" w:lineRule="exact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13"/>
                <w:sz w:val="22"/>
                <w:szCs w:val="22"/>
              </w:rPr>
              <w:t>过程性评价与终结性评价相结合，有适合学科、学生特点的评价规</w:t>
            </w:r>
            <w:r>
              <w:rPr>
                <w:spacing w:val="-4"/>
                <w:position w:val="13"/>
                <w:sz w:val="22"/>
                <w:szCs w:val="22"/>
              </w:rPr>
              <w:t>则与</w:t>
            </w:r>
          </w:p>
          <w:p>
            <w:pPr>
              <w:pStyle w:val="6"/>
              <w:spacing w:line="213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sz w:val="22"/>
                <w:szCs w:val="22"/>
              </w:rPr>
              <w:t>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292" w:line="219" w:lineRule="auto"/>
              <w:ind w:left="23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文档规范</w:t>
            </w:r>
          </w:p>
        </w:tc>
        <w:tc>
          <w:tcPr>
            <w:tcW w:w="6856" w:type="dxa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before="104" w:line="430" w:lineRule="exact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15"/>
                <w:sz w:val="22"/>
                <w:szCs w:val="22"/>
              </w:rPr>
              <w:t>文字、符号、单位和公式符合标准规范；语言简洁、明了，字体、图表</w:t>
            </w:r>
          </w:p>
          <w:p>
            <w:pPr>
              <w:pStyle w:val="6"/>
              <w:spacing w:line="213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sz w:val="22"/>
                <w:szCs w:val="22"/>
              </w:rPr>
              <w:t>运用适当；文档结构完整，布局合理，格式美观。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3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294" w:line="220" w:lineRule="auto"/>
              <w:ind w:left="238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设计创新</w:t>
            </w:r>
          </w:p>
        </w:tc>
        <w:tc>
          <w:tcPr>
            <w:tcW w:w="6856" w:type="dxa"/>
            <w:vAlign w:val="top"/>
          </w:tcPr>
          <w:p>
            <w:pPr>
              <w:pStyle w:val="6"/>
              <w:spacing w:before="136" w:line="390" w:lineRule="exact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12"/>
                <w:sz w:val="22"/>
                <w:szCs w:val="22"/>
              </w:rPr>
              <w:t>教学方案的整体设计富有创新性，能体现高</w:t>
            </w:r>
            <w:r>
              <w:rPr>
                <w:spacing w:val="-4"/>
                <w:position w:val="12"/>
                <w:sz w:val="22"/>
                <w:szCs w:val="22"/>
              </w:rPr>
              <w:t>校教学理念和要求；教学方</w:t>
            </w:r>
          </w:p>
          <w:p>
            <w:pPr>
              <w:pStyle w:val="6"/>
              <w:spacing w:before="1" w:line="214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spacing w:val="-1"/>
                <w:sz w:val="22"/>
                <w:szCs w:val="22"/>
              </w:rPr>
              <w:t>法选择适当，教学过程设计有突出的特色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364" w:right="1786" w:bottom="1482" w:left="1784" w:header="0" w:footer="1323" w:gutter="0"/>
          <w:cols w:space="720" w:num="1"/>
        </w:sectPr>
      </w:pPr>
    </w:p>
    <w:p>
      <w:pPr>
        <w:spacing w:before="70" w:line="219" w:lineRule="auto"/>
        <w:jc w:val="center"/>
        <w:rPr>
          <w:rFonts w:ascii="宋体" w:hAnsi="宋体" w:eastAsia="宋体" w:cs="宋体"/>
          <w:b/>
          <w:bCs/>
          <w:spacing w:val="1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1"/>
          <w:sz w:val="36"/>
          <w:szCs w:val="36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教学创新大赛评分标准(</w:t>
      </w:r>
      <w:r>
        <w:rPr>
          <w:rFonts w:hint="eastAsia" w:ascii="宋体" w:hAnsi="宋体" w:eastAsia="宋体" w:cs="宋体"/>
          <w:b/>
          <w:bCs/>
          <w:spacing w:val="1"/>
          <w:sz w:val="36"/>
          <w:szCs w:val="36"/>
          <w:lang w:val="en-US" w:eastAsia="zh-CN"/>
        </w:rPr>
        <w:t>课程思政</w:t>
      </w: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组)</w:t>
      </w:r>
    </w:p>
    <w:p>
      <w:pPr>
        <w:spacing w:before="165" w:line="219" w:lineRule="auto"/>
        <w:jc w:val="both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5"/>
          <w:sz w:val="28"/>
          <w:szCs w:val="28"/>
          <w:lang w:val="en-US" w:eastAsia="zh-CN"/>
        </w:rPr>
        <w:t>一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、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课程思政创新报告(</w:t>
      </w:r>
      <w:r>
        <w:rPr>
          <w:rFonts w:hint="eastAsia" w:ascii="黑体" w:hAnsi="黑体" w:eastAsia="黑体" w:cs="黑体"/>
          <w:b/>
          <w:bCs/>
          <w:spacing w:val="5"/>
          <w:sz w:val="28"/>
          <w:szCs w:val="28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0分)</w:t>
      </w:r>
    </w:p>
    <w:p>
      <w:pPr>
        <w:spacing w:line="104" w:lineRule="exact"/>
      </w:pPr>
    </w:p>
    <w:tbl>
      <w:tblPr>
        <w:tblStyle w:val="7"/>
        <w:tblW w:w="821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279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47" w:type="dxa"/>
            <w:vAlign w:val="top"/>
          </w:tcPr>
          <w:p>
            <w:pPr>
              <w:pStyle w:val="6"/>
              <w:spacing w:before="289" w:line="218" w:lineRule="auto"/>
              <w:ind w:left="297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288" w:line="221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问题导向</w:t>
            </w:r>
          </w:p>
        </w:tc>
        <w:tc>
          <w:tcPr>
            <w:tcW w:w="6847" w:type="dxa"/>
            <w:vAlign w:val="top"/>
          </w:tcPr>
          <w:p>
            <w:pPr>
              <w:pStyle w:val="6"/>
              <w:spacing w:before="129" w:line="400" w:lineRule="exact"/>
              <w:ind w:left="112"/>
              <w:rPr>
                <w:sz w:val="22"/>
                <w:szCs w:val="22"/>
              </w:rPr>
            </w:pPr>
            <w:r>
              <w:rPr>
                <w:position w:val="13"/>
                <w:sz w:val="22"/>
                <w:szCs w:val="22"/>
              </w:rPr>
              <w:t>以落实立德树人根本任务为导向，立足于学科专业的育人特点和要求</w:t>
            </w:r>
          </w:p>
          <w:p>
            <w:pPr>
              <w:pStyle w:val="6"/>
              <w:spacing w:line="217" w:lineRule="auto"/>
              <w:ind w:lef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发现和解决本课程开展课堂思政教学过程中的真实问题。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6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创新举措</w:t>
            </w:r>
          </w:p>
        </w:tc>
        <w:tc>
          <w:tcPr>
            <w:tcW w:w="6847" w:type="dxa"/>
            <w:vAlign w:val="top"/>
          </w:tcPr>
          <w:p>
            <w:pPr>
              <w:pStyle w:val="6"/>
              <w:spacing w:before="112" w:line="21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能够准确把握课程思政的内涵建设要求，聚焦需要解决的课程思政教学</w:t>
            </w:r>
          </w:p>
          <w:p>
            <w:pPr>
              <w:pStyle w:val="6"/>
              <w:spacing w:before="157" w:line="218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过程的问题，在教学目标、教学设计、教学内</w:t>
            </w:r>
            <w:r>
              <w:rPr>
                <w:spacing w:val="-1"/>
                <w:sz w:val="22"/>
                <w:szCs w:val="22"/>
              </w:rPr>
              <w:t>容、方法手段、考核评价</w:t>
            </w:r>
          </w:p>
          <w:p>
            <w:pPr>
              <w:pStyle w:val="6"/>
              <w:spacing w:before="110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等方面提出了具体举措，且针对性、创新性、可操作性</w:t>
            </w:r>
            <w:r>
              <w:rPr>
                <w:spacing w:val="-1"/>
                <w:sz w:val="22"/>
                <w:szCs w:val="22"/>
              </w:rPr>
              <w:t>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>
            <w:pPr>
              <w:pStyle w:val="6"/>
              <w:spacing w:before="291"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创新效果</w:t>
            </w:r>
          </w:p>
        </w:tc>
        <w:tc>
          <w:tcPr>
            <w:tcW w:w="6847" w:type="dxa"/>
            <w:vAlign w:val="top"/>
          </w:tcPr>
          <w:p>
            <w:pPr>
              <w:pStyle w:val="6"/>
              <w:spacing w:before="112" w:line="390" w:lineRule="exact"/>
              <w:ind w:left="2"/>
              <w:rPr>
                <w:sz w:val="22"/>
                <w:szCs w:val="22"/>
              </w:rPr>
            </w:pPr>
            <w:r>
              <w:rPr>
                <w:spacing w:val="-1"/>
                <w:position w:val="12"/>
                <w:sz w:val="22"/>
                <w:szCs w:val="22"/>
              </w:rPr>
              <w:t>能够切实解决课程思政教学存在的问题，能够有效实现寓价值观引导于</w:t>
            </w:r>
          </w:p>
          <w:p>
            <w:pPr>
              <w:pStyle w:val="6"/>
              <w:spacing w:before="1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知识传授和能力培养之中，帮助学生塑造正确的世界观人生观价值观。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36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成果辐射</w:t>
            </w:r>
          </w:p>
        </w:tc>
        <w:tc>
          <w:tcPr>
            <w:tcW w:w="6847" w:type="dxa"/>
            <w:vAlign w:val="top"/>
          </w:tcPr>
          <w:p>
            <w:pPr>
              <w:pStyle w:val="6"/>
              <w:spacing w:before="116" w:line="21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能对课程思政实践成效开展基于案例的有效分析与总结，面向同一类型</w:t>
            </w:r>
          </w:p>
          <w:p>
            <w:pPr>
              <w:pStyle w:val="6"/>
              <w:spacing w:before="147" w:line="381" w:lineRule="exact"/>
              <w:ind w:left="2"/>
              <w:rPr>
                <w:sz w:val="22"/>
                <w:szCs w:val="22"/>
              </w:rPr>
            </w:pPr>
            <w:r>
              <w:rPr>
                <w:position w:val="12"/>
                <w:sz w:val="22"/>
                <w:szCs w:val="22"/>
              </w:rPr>
              <w:t>课程、同一学科专业、同一类型学校，形成具有较</w:t>
            </w:r>
            <w:r>
              <w:rPr>
                <w:spacing w:val="-1"/>
                <w:position w:val="12"/>
                <w:sz w:val="22"/>
                <w:szCs w:val="22"/>
              </w:rPr>
              <w:t>强辐射推广价值的课</w:t>
            </w:r>
          </w:p>
          <w:p>
            <w:pPr>
              <w:pStyle w:val="6"/>
              <w:spacing w:line="219" w:lineRule="auto"/>
              <w:ind w:lef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程思政教学新方法、新模式。</w:t>
            </w:r>
          </w:p>
        </w:tc>
      </w:tr>
    </w:tbl>
    <w:p>
      <w:pPr>
        <w:spacing w:before="179" w:line="221" w:lineRule="auto"/>
        <w:ind w:left="39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三、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教学设计创新汇报(</w:t>
      </w:r>
      <w:r>
        <w:rPr>
          <w:rFonts w:hint="eastAsia" w:ascii="黑体" w:hAnsi="黑体" w:eastAsia="黑体" w:cs="黑体"/>
          <w:b/>
          <w:bCs/>
          <w:spacing w:val="5"/>
          <w:sz w:val="28"/>
          <w:szCs w:val="28"/>
          <w:lang w:val="en-US" w:eastAsia="zh-CN"/>
        </w:rPr>
        <w:t>5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0分)</w:t>
      </w:r>
    </w:p>
    <w:p>
      <w:pPr>
        <w:spacing w:line="105" w:lineRule="exact"/>
      </w:pPr>
    </w:p>
    <w:tbl>
      <w:tblPr>
        <w:tblStyle w:val="7"/>
        <w:tblW w:w="8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3" w:type="dxa"/>
            <w:vAlign w:val="top"/>
          </w:tcPr>
          <w:p>
            <w:pPr>
              <w:pStyle w:val="6"/>
              <w:spacing w:before="258" w:line="218" w:lineRule="auto"/>
              <w:ind w:left="278"/>
            </w:pPr>
            <w:r>
              <w:rPr>
                <w:b/>
                <w:bCs/>
                <w:spacing w:val="-4"/>
              </w:rPr>
              <w:t>评价维度</w:t>
            </w:r>
          </w:p>
        </w:tc>
        <w:tc>
          <w:tcPr>
            <w:tcW w:w="6747" w:type="dxa"/>
            <w:vAlign w:val="top"/>
          </w:tcPr>
          <w:p>
            <w:pPr>
              <w:pStyle w:val="6"/>
              <w:spacing w:before="258" w:line="218" w:lineRule="auto"/>
              <w:ind w:left="2945"/>
            </w:pPr>
            <w:r>
              <w:rPr>
                <w:b/>
                <w:bCs/>
                <w:spacing w:val="1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3" w:type="dxa"/>
            <w:vAlign w:val="top"/>
          </w:tcPr>
          <w:p>
            <w:pPr>
              <w:pStyle w:val="6"/>
              <w:spacing w:before="296" w:line="219" w:lineRule="auto"/>
              <w:ind w:left="278"/>
            </w:pPr>
            <w:r>
              <w:rPr>
                <w:b/>
                <w:bCs/>
                <w:spacing w:val="-5"/>
              </w:rPr>
              <w:t>教学理念</w:t>
            </w:r>
          </w:p>
        </w:tc>
        <w:tc>
          <w:tcPr>
            <w:tcW w:w="6747" w:type="dxa"/>
            <w:vAlign w:val="top"/>
          </w:tcPr>
          <w:p>
            <w:pPr>
              <w:pStyle w:val="6"/>
              <w:spacing w:before="116" w:line="403" w:lineRule="exact"/>
              <w:ind w:left="52"/>
            </w:pPr>
            <w:r>
              <w:rPr>
                <w:position w:val="14"/>
              </w:rPr>
              <w:t>坚持立德树人，体现“以学生发展为中心”,将价值塑造、知识传授和能</w:t>
            </w:r>
          </w:p>
          <w:p>
            <w:pPr>
              <w:pStyle w:val="6"/>
              <w:spacing w:line="219" w:lineRule="auto"/>
              <w:ind w:left="122"/>
            </w:pPr>
            <w:r>
              <w:rPr>
                <w:spacing w:val="-1"/>
              </w:rPr>
              <w:t>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40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78"/>
            </w:pPr>
            <w:r>
              <w:rPr>
                <w:b/>
                <w:bCs/>
                <w:spacing w:val="-5"/>
              </w:rPr>
              <w:t>总体设计</w:t>
            </w:r>
          </w:p>
        </w:tc>
        <w:tc>
          <w:tcPr>
            <w:tcW w:w="6747" w:type="dxa"/>
            <w:vAlign w:val="top"/>
          </w:tcPr>
          <w:p>
            <w:pPr>
              <w:pStyle w:val="6"/>
              <w:spacing w:before="111" w:line="354" w:lineRule="auto"/>
              <w:ind w:left="112" w:right="104"/>
              <w:jc w:val="both"/>
            </w:pPr>
            <w:r>
              <w:t>遵循教学理念，围绕思政教育与专业教育紧密融合</w:t>
            </w:r>
            <w:r>
              <w:rPr>
                <w:spacing w:val="-1"/>
              </w:rPr>
              <w:t>，从教学目标、教学</w:t>
            </w:r>
            <w:r>
              <w:t xml:space="preserve"> 内容、教学活动、教学方法、教学手段、教材选用、教师配备、教学考</w:t>
            </w:r>
            <w:r>
              <w:rPr>
                <w:spacing w:val="7"/>
              </w:rPr>
              <w:t xml:space="preserve"> </w:t>
            </w:r>
            <w:r>
              <w:t>核、评价反馈等进行系统性设计，能够有效落实所在专业人才培养方案</w:t>
            </w:r>
          </w:p>
          <w:p>
            <w:pPr>
              <w:pStyle w:val="6"/>
              <w:spacing w:line="218" w:lineRule="auto"/>
              <w:ind w:left="122"/>
            </w:pPr>
            <w:r>
              <w:rPr>
                <w:spacing w:val="-1"/>
              </w:rPr>
              <w:t>要求，有效落实立德树人根本任务。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403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278"/>
            </w:pPr>
            <w:r>
              <w:rPr>
                <w:b/>
                <w:bCs/>
                <w:spacing w:val="-5"/>
              </w:rPr>
              <w:t>教学目标</w:t>
            </w:r>
          </w:p>
        </w:tc>
        <w:tc>
          <w:tcPr>
            <w:tcW w:w="6747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教学目标符合学校办学定位、学生情况和专</w:t>
            </w:r>
            <w:r>
              <w:rPr>
                <w:spacing w:val="-1"/>
              </w:rPr>
              <w:t>业人才培养需求，准确体现</w:t>
            </w:r>
            <w:r>
              <w:t xml:space="preserve"> 对学生价值塑造、知识传授和能力培养等方面的要</w:t>
            </w:r>
            <w:r>
              <w:rPr>
                <w:spacing w:val="-1"/>
              </w:rPr>
              <w:t>求。教学目标清楚具</w:t>
            </w:r>
          </w:p>
          <w:p>
            <w:pPr>
              <w:pStyle w:val="6"/>
              <w:spacing w:line="219" w:lineRule="auto"/>
              <w:ind w:left="122"/>
            </w:pPr>
            <w:r>
              <w:t>体，易于理解，便于实施，行为动词使用正确</w:t>
            </w:r>
            <w:r>
              <w:rPr>
                <w:spacing w:val="-1"/>
              </w:rPr>
              <w:t>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3" w:type="dxa"/>
            <w:vAlign w:val="top"/>
          </w:tcPr>
          <w:p>
            <w:pPr>
              <w:pStyle w:val="6"/>
              <w:spacing w:before="302" w:line="220" w:lineRule="auto"/>
              <w:ind w:left="278"/>
            </w:pPr>
            <w:r>
              <w:rPr>
                <w:b/>
                <w:bCs/>
                <w:spacing w:val="-5"/>
              </w:rPr>
              <w:t>学情分析</w:t>
            </w:r>
          </w:p>
        </w:tc>
        <w:tc>
          <w:tcPr>
            <w:tcW w:w="6747" w:type="dxa"/>
            <w:vAlign w:val="top"/>
          </w:tcPr>
          <w:p>
            <w:pPr>
              <w:pStyle w:val="6"/>
              <w:spacing w:before="123" w:line="391" w:lineRule="exact"/>
              <w:ind w:left="112"/>
            </w:pPr>
            <w:r>
              <w:rPr>
                <w:position w:val="13"/>
              </w:rPr>
              <w:t>学生认知特点和起点水平表述恰当，学习习惯和能力分析合理，思想发</w:t>
            </w:r>
          </w:p>
          <w:p>
            <w:pPr>
              <w:pStyle w:val="6"/>
              <w:spacing w:line="219" w:lineRule="auto"/>
              <w:ind w:left="112"/>
            </w:pPr>
            <w:r>
              <w:rPr>
                <w:spacing w:val="-1"/>
              </w:rPr>
              <w:t>展现状、特点和规律总结准确。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403" w:type="dxa"/>
            <w:tcBorders>
              <w:bottom w:val="single" w:color="auto" w:sz="4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9" w:lineRule="auto"/>
              <w:ind w:left="278"/>
            </w:pPr>
            <w:r>
              <w:rPr>
                <w:b/>
                <w:bCs/>
                <w:spacing w:val="-2"/>
              </w:rPr>
              <w:t>内容分析</w:t>
            </w:r>
          </w:p>
        </w:tc>
        <w:tc>
          <w:tcPr>
            <w:tcW w:w="6747" w:type="dxa"/>
            <w:vAlign w:val="top"/>
          </w:tcPr>
          <w:p>
            <w:pPr>
              <w:pStyle w:val="6"/>
              <w:spacing w:before="114" w:line="356" w:lineRule="auto"/>
              <w:ind w:left="112" w:right="97"/>
              <w:jc w:val="both"/>
            </w:pPr>
            <w:r>
              <w:t>符合学生思想发展和认知特点，体现课程育人</w:t>
            </w:r>
            <w:r>
              <w:rPr>
                <w:spacing w:val="-1"/>
              </w:rPr>
              <w:t>理念和目标，课程知识体</w:t>
            </w:r>
            <w:r>
              <w:t xml:space="preserve"> 系清晰科学，课程自身蕴含的思政教育资源挖掘深入准确，思政资源和</w:t>
            </w:r>
          </w:p>
          <w:p>
            <w:pPr>
              <w:pStyle w:val="6"/>
              <w:spacing w:line="218" w:lineRule="auto"/>
              <w:ind w:left="142"/>
            </w:pPr>
            <w:r>
              <w:rPr>
                <w:spacing w:val="-1"/>
              </w:rPr>
              <w:t>知识内容融合紧密恰当。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68"/>
            </w:pPr>
            <w:r>
              <w:rPr>
                <w:b/>
                <w:bCs/>
                <w:spacing w:val="-4"/>
              </w:rPr>
              <w:t>过程与方法</w:t>
            </w:r>
          </w:p>
        </w:tc>
        <w:tc>
          <w:tcPr>
            <w:tcW w:w="6747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before="127" w:line="410" w:lineRule="exact"/>
              <w:ind w:left="112"/>
            </w:pPr>
            <w:r>
              <w:rPr>
                <w:position w:val="15"/>
              </w:rPr>
              <w:t>教学活动丰富，过渡自然，充分发挥教师主导、学生主体作用，能够帮</w:t>
            </w:r>
          </w:p>
          <w:p>
            <w:pPr>
              <w:pStyle w:val="6"/>
              <w:spacing w:line="219" w:lineRule="auto"/>
              <w:ind w:left="102"/>
            </w:pPr>
            <w:r>
              <w:rPr>
                <w:spacing w:val="-1"/>
              </w:rPr>
              <w:t>助学生有效提升素质、知识和能力。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47" w:type="dxa"/>
            <w:tcBorders>
              <w:left w:val="single" w:color="auto" w:sz="4" w:space="0"/>
            </w:tcBorders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教学方法灵活恰当，现代信息技术应用科学合理，关注学生兴趣、引导</w:t>
            </w:r>
          </w:p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学生思考，强调自主、合作、探究的学习。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747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教材和教学资源选用科学，教学案例典型恰当，注重价值引领，注重理</w:t>
            </w:r>
          </w:p>
          <w:p>
            <w:pPr>
              <w:pStyle w:val="6"/>
              <w:spacing w:before="122" w:line="356" w:lineRule="auto"/>
              <w:ind w:left="112" w:right="122"/>
              <w:jc w:val="both"/>
              <w:rPr>
                <w:lang w:val="en-US" w:eastAsia="en-US"/>
              </w:rPr>
            </w:pPr>
            <w:r>
              <w:t>论联系实际，将思政教育有机融入教学过程。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97" w:line="219" w:lineRule="auto"/>
              <w:ind w:left="1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4"/>
              </w:rPr>
              <w:t>考评与反馈</w:t>
            </w:r>
          </w:p>
        </w:tc>
        <w:tc>
          <w:tcPr>
            <w:tcW w:w="6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教学评价维度多样，方法多元，内容科学，适合学科专业要求和学生特</w:t>
            </w:r>
          </w:p>
          <w:p>
            <w:pPr>
              <w:pStyle w:val="6"/>
              <w:spacing w:before="122" w:line="356" w:lineRule="auto"/>
              <w:ind w:left="112" w:right="122"/>
              <w:jc w:val="both"/>
              <w:rPr>
                <w:lang w:val="en-US" w:eastAsia="en-US"/>
              </w:rPr>
            </w:pPr>
            <w:r>
              <w:t>点，能够评价学生素质、知识和能力等各方面的发展变化。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5"/>
              </w:rPr>
              <w:t>设计创新</w:t>
            </w:r>
          </w:p>
        </w:tc>
        <w:tc>
          <w:tcPr>
            <w:tcW w:w="6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围绕价值引领、知识传授和能力培养紧密融合进行一体化设计，充分体 现育人理念和特点，专业特色突出，富有思想性、时代性和科学性、创</w:t>
            </w:r>
          </w:p>
          <w:p>
            <w:pPr>
              <w:pStyle w:val="6"/>
              <w:spacing w:before="122" w:line="356" w:lineRule="auto"/>
              <w:ind w:left="112" w:right="122"/>
              <w:jc w:val="both"/>
              <w:rPr>
                <w:lang w:val="en-US" w:eastAsia="en-US"/>
              </w:rPr>
            </w:pPr>
            <w:r>
              <w:t>新性。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302" w:line="219" w:lineRule="auto"/>
              <w:ind w:left="2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5"/>
              </w:rPr>
              <w:t>文档规范</w:t>
            </w:r>
          </w:p>
        </w:tc>
        <w:tc>
          <w:tcPr>
            <w:tcW w:w="6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文字、符号、单位和公式符合标准规范；语言简洁、明了，字体、图表</w:t>
            </w:r>
          </w:p>
          <w:p>
            <w:pPr>
              <w:pStyle w:val="6"/>
              <w:spacing w:before="122" w:line="356" w:lineRule="auto"/>
              <w:ind w:left="112" w:right="122"/>
              <w:jc w:val="both"/>
              <w:rPr>
                <w:lang w:val="en-US" w:eastAsia="en-US"/>
              </w:rPr>
            </w:pPr>
            <w:r>
              <w:t>运用适当；文档结构完整，布局合理，格式美观。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205" w:line="220" w:lineRule="auto"/>
              <w:ind w:left="2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b/>
                <w:bCs/>
                <w:spacing w:val="-5"/>
              </w:rPr>
              <w:t>现场交流</w:t>
            </w:r>
          </w:p>
        </w:tc>
        <w:tc>
          <w:tcPr>
            <w:tcW w:w="6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  <w:rPr>
                <w:lang w:val="en-US" w:eastAsia="en-US"/>
              </w:rPr>
            </w:pPr>
            <w:r>
              <w:t>观点正确，切中要点，条理清晰，重点突出，表达流畅。</w:t>
            </w:r>
          </w:p>
        </w:tc>
      </w:tr>
    </w:tbl>
    <w:p>
      <w:pPr>
        <w:spacing w:line="135" w:lineRule="exact"/>
        <w:rPr>
          <w:rFonts w:ascii="Arial"/>
          <w:sz w:val="11"/>
        </w:rPr>
      </w:pPr>
    </w:p>
    <w:p>
      <w:pPr>
        <w:spacing w:line="135" w:lineRule="exact"/>
        <w:rPr>
          <w:rFonts w:ascii="Arial" w:hAnsi="Arial" w:eastAsia="Arial" w:cs="Arial"/>
          <w:sz w:val="11"/>
          <w:szCs w:val="11"/>
        </w:rPr>
        <w:sectPr>
          <w:footerReference r:id="rId6" w:type="default"/>
          <w:pgSz w:w="11910" w:h="16840"/>
          <w:pgMar w:top="1431" w:right="1786" w:bottom="1449" w:left="1764" w:header="0" w:footer="1280" w:gutter="0"/>
          <w:cols w:space="720" w:num="1"/>
        </w:sectPr>
      </w:pPr>
    </w:p>
    <w:p>
      <w:pPr>
        <w:spacing w:before="101" w:line="228" w:lineRule="auto"/>
        <w:ind w:right="962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16"/>
          <w:sz w:val="36"/>
          <w:szCs w:val="36"/>
          <w:lang w:val="en-US" w:eastAsia="zh-CN"/>
        </w:rPr>
        <w:t xml:space="preserve">   三、</w:t>
      </w:r>
      <w:r>
        <w:rPr>
          <w:rFonts w:ascii="宋体" w:hAnsi="宋体" w:eastAsia="宋体" w:cs="宋体"/>
          <w:b/>
          <w:bCs/>
          <w:spacing w:val="-16"/>
          <w:sz w:val="36"/>
          <w:szCs w:val="36"/>
        </w:rPr>
        <w:t>教学创新大赛</w:t>
      </w:r>
      <w:r>
        <w:rPr>
          <w:rFonts w:ascii="宋体" w:hAnsi="宋体" w:eastAsia="宋体" w:cs="宋体"/>
          <w:b/>
          <w:bCs/>
          <w:spacing w:val="-14"/>
          <w:sz w:val="36"/>
          <w:szCs w:val="36"/>
        </w:rPr>
        <w:t>产教融合赛道评分标准</w:t>
      </w:r>
    </w:p>
    <w:p>
      <w:pPr>
        <w:spacing w:before="159" w:line="218" w:lineRule="auto"/>
        <w:ind w:left="28"/>
        <w:outlineLvl w:val="2"/>
        <w:rPr>
          <w:rFonts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一</w:t>
      </w:r>
      <w:r>
        <w:rPr>
          <w:rFonts w:ascii="宋体" w:hAnsi="宋体" w:eastAsia="宋体" w:cs="宋体"/>
          <w:b/>
          <w:bCs/>
          <w:sz w:val="27"/>
          <w:szCs w:val="27"/>
        </w:rPr>
        <w:t>、教学创新成果报告(</w:t>
      </w:r>
      <w:r>
        <w:rPr>
          <w:rFonts w:hint="eastAsia" w:ascii="宋体" w:hAnsi="宋体" w:eastAsia="宋体" w:cs="宋体"/>
          <w:b/>
          <w:bCs/>
          <w:sz w:val="27"/>
          <w:szCs w:val="27"/>
          <w:lang w:val="en-US" w:eastAsia="zh-CN"/>
        </w:rPr>
        <w:t>5</w:t>
      </w:r>
      <w:r>
        <w:rPr>
          <w:rFonts w:ascii="宋体" w:hAnsi="宋体" w:eastAsia="宋体" w:cs="宋体"/>
          <w:b/>
          <w:bCs/>
          <w:sz w:val="27"/>
          <w:szCs w:val="27"/>
        </w:rPr>
        <w:t>0分)</w:t>
      </w:r>
      <w:bookmarkStart w:id="0" w:name="_GoBack"/>
      <w:bookmarkEnd w:id="0"/>
    </w:p>
    <w:p>
      <w:pPr>
        <w:spacing w:line="81" w:lineRule="exact"/>
      </w:pPr>
    </w:p>
    <w:tbl>
      <w:tblPr>
        <w:tblStyle w:val="7"/>
        <w:tblW w:w="8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423" w:type="dxa"/>
            <w:vAlign w:val="top"/>
          </w:tcPr>
          <w:p>
            <w:pPr>
              <w:pStyle w:val="6"/>
              <w:spacing w:before="91" w:line="221" w:lineRule="auto"/>
              <w:ind w:left="149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评价维度</w:t>
            </w:r>
          </w:p>
        </w:tc>
        <w:tc>
          <w:tcPr>
            <w:tcW w:w="6941" w:type="dxa"/>
            <w:vAlign w:val="top"/>
          </w:tcPr>
          <w:p>
            <w:pPr>
              <w:pStyle w:val="6"/>
              <w:spacing w:before="91" w:line="221" w:lineRule="auto"/>
              <w:ind w:left="149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1423" w:type="dxa"/>
            <w:vAlign w:val="center"/>
          </w:tcPr>
          <w:p>
            <w:pPr>
              <w:pStyle w:val="6"/>
              <w:spacing w:before="91" w:line="221" w:lineRule="auto"/>
              <w:ind w:left="149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问题导向</w:t>
            </w:r>
          </w:p>
        </w:tc>
        <w:tc>
          <w:tcPr>
            <w:tcW w:w="6941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人才培养规格与哲学社会科学和自然科学领域的各类实践  需求相符，以培养高素质创新人才为导向，立足专业和学  科特色，发现和解决产教融合课程教学面临的问题和挑战。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423" w:type="dxa"/>
            <w:vAlign w:val="center"/>
          </w:tcPr>
          <w:p>
            <w:pPr>
              <w:pStyle w:val="6"/>
              <w:spacing w:before="91" w:line="219" w:lineRule="auto"/>
              <w:ind w:left="149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创新特色</w:t>
            </w:r>
          </w:p>
        </w:tc>
        <w:tc>
          <w:tcPr>
            <w:tcW w:w="6941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通过产学研深度合作，在教学目标、内容、方法、评价和资源开发等方面共同完成课程改革，且针对性、创新性、可操作性强。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423" w:type="dxa"/>
            <w:vAlign w:val="center"/>
          </w:tcPr>
          <w:p>
            <w:pPr>
              <w:pStyle w:val="6"/>
              <w:spacing w:before="91" w:line="220" w:lineRule="auto"/>
              <w:ind w:left="149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创新效果</w:t>
            </w:r>
          </w:p>
        </w:tc>
        <w:tc>
          <w:tcPr>
            <w:tcW w:w="6941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课程教学方案设计科学、方法有效、评价多元，数字化转型较好，学生服务国家战略意识、专业知识素养、解决产业发展问题能力同步提高，解决人才培养供给侧和产业需求 侧的结构性矛盾。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423" w:type="dxa"/>
            <w:vAlign w:val="center"/>
          </w:tcPr>
          <w:p>
            <w:pPr>
              <w:pStyle w:val="6"/>
              <w:spacing w:before="91" w:line="219" w:lineRule="auto"/>
              <w:ind w:left="149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成果辐射</w:t>
            </w:r>
          </w:p>
        </w:tc>
        <w:tc>
          <w:tcPr>
            <w:tcW w:w="6941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</w:pPr>
            <w:r>
              <w:t>能够对产教融合课程教学的合作模式和成果转化开展基于 证据的有效分析与总结，形成具有较强辐射推广价值的教 学新方法、新模式。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3"/>
        <w:spacing w:before="94" w:line="216" w:lineRule="auto"/>
        <w:outlineLvl w:val="2"/>
        <w:rPr>
          <w:sz w:val="29"/>
          <w:szCs w:val="29"/>
        </w:rPr>
      </w:pPr>
      <w:r>
        <w:rPr>
          <w:rFonts w:hint="eastAsia"/>
          <w:b/>
          <w:bCs/>
          <w:spacing w:val="-15"/>
          <w:sz w:val="29"/>
          <w:szCs w:val="29"/>
          <w:lang w:val="en-US" w:eastAsia="zh-CN"/>
        </w:rPr>
        <w:t>二</w:t>
      </w:r>
      <w:r>
        <w:rPr>
          <w:b/>
          <w:bCs/>
          <w:spacing w:val="-15"/>
          <w:sz w:val="29"/>
          <w:szCs w:val="29"/>
        </w:rPr>
        <w:t>、教学设计创新汇报(</w:t>
      </w:r>
      <w:r>
        <w:rPr>
          <w:rFonts w:hint="eastAsia"/>
          <w:b/>
          <w:bCs/>
          <w:spacing w:val="-15"/>
          <w:sz w:val="29"/>
          <w:szCs w:val="29"/>
          <w:lang w:val="en-US" w:eastAsia="zh-CN"/>
        </w:rPr>
        <w:t>5</w:t>
      </w:r>
      <w:r>
        <w:rPr>
          <w:b/>
          <w:bCs/>
          <w:spacing w:val="-15"/>
          <w:sz w:val="29"/>
          <w:szCs w:val="29"/>
        </w:rPr>
        <w:t>0分)</w:t>
      </w:r>
    </w:p>
    <w:tbl>
      <w:tblPr>
        <w:tblStyle w:val="7"/>
        <w:tblW w:w="83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  <w:jc w:val="center"/>
        </w:trPr>
        <w:tc>
          <w:tcPr>
            <w:tcW w:w="1423" w:type="dxa"/>
            <w:vAlign w:val="top"/>
          </w:tcPr>
          <w:p>
            <w:pPr>
              <w:pStyle w:val="6"/>
              <w:spacing w:before="210" w:line="218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评价维度</w:t>
            </w:r>
          </w:p>
        </w:tc>
        <w:tc>
          <w:tcPr>
            <w:tcW w:w="6915" w:type="dxa"/>
            <w:vAlign w:val="top"/>
          </w:tcPr>
          <w:p>
            <w:pPr>
              <w:pStyle w:val="6"/>
              <w:spacing w:before="210" w:line="218" w:lineRule="auto"/>
              <w:ind w:left="3046"/>
              <w:rPr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423" w:type="dxa"/>
            <w:vAlign w:val="top"/>
          </w:tcPr>
          <w:p>
            <w:pPr>
              <w:pStyle w:val="6"/>
              <w:spacing w:before="242" w:line="221" w:lineRule="auto"/>
              <w:ind w:left="289"/>
              <w:rPr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理念与</w:t>
            </w:r>
          </w:p>
          <w:p>
            <w:pPr>
              <w:pStyle w:val="6"/>
              <w:spacing w:before="61" w:line="220" w:lineRule="auto"/>
              <w:ind w:left="428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目标</w:t>
            </w:r>
          </w:p>
        </w:tc>
        <w:tc>
          <w:tcPr>
            <w:tcW w:w="6915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课程设计体现“以学生发展为中心”的理念，教学目标符合专业课程特点学生实际，清楚具体，易于理解，便于实施，助力拔尖创新人才培养。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91" w:line="219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内容分析</w:t>
            </w:r>
          </w:p>
        </w:tc>
        <w:tc>
          <w:tcPr>
            <w:tcW w:w="6915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紧密对接产业链和创新链，及时将学科研究新进展、实践发展新经验社会需求新变化、思政教育有机融入课程教学 内容，更新及时，动态完善。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915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避免“两张皮”,将专业课程知识点关系、地位、作用纳入到产业发展的新环境、新背景中去讲授，描述准确，理论与实践结合合理，高校、行业企业内容分配合理；参与教学的双师型师资队伍建设合理。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91" w:line="250" w:lineRule="auto"/>
              <w:ind w:left="568" w:right="156" w:hanging="420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过程与方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3"/>
                <w:sz w:val="21"/>
                <w:szCs w:val="21"/>
              </w:rPr>
              <w:t>法</w:t>
            </w:r>
          </w:p>
        </w:tc>
        <w:tc>
          <w:tcPr>
            <w:tcW w:w="6915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教学过程在行业企业真实场景下进行，培养学生分析解决复杂问题的能力以及创新创业的意识和能力，实践教学与生产实践对接。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915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通过产教协同解决教学过程中存在的各种问题和困难；教学重点突出难点把握准确，充分调动学生积极性、主动性和创造性。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6915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合理选择与应用数字化平台和技术，创设教学环境，强调自主、合作，探究的学习。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4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91" w:line="218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考评评价</w:t>
            </w:r>
          </w:p>
        </w:tc>
        <w:tc>
          <w:tcPr>
            <w:tcW w:w="6915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评价方法和主体多元，行业企业参与评价，过程性评价和终结性评价相结合，学生知识、能力和思维发展得到合理有效评价。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  <w:jc w:val="center"/>
        </w:trPr>
        <w:tc>
          <w:tcPr>
            <w:tcW w:w="14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>
            <w:pPr>
              <w:pStyle w:val="6"/>
              <w:spacing w:before="91" w:line="220" w:lineRule="auto"/>
              <w:ind w:left="148"/>
              <w:rPr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设计创新</w:t>
            </w:r>
          </w:p>
        </w:tc>
        <w:tc>
          <w:tcPr>
            <w:tcW w:w="6915" w:type="dxa"/>
            <w:vAlign w:val="top"/>
          </w:tcPr>
          <w:p>
            <w:pPr>
              <w:pStyle w:val="6"/>
              <w:spacing w:before="122" w:line="356" w:lineRule="auto"/>
              <w:ind w:left="112" w:right="12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教学方案的整体设计富有创新性，注重资源整合，能体现产教融合协同育人的教学理念、思路和要求；教学方法选择适当，教学过程设计有突出的特色。</w:t>
            </w:r>
          </w:p>
        </w:tc>
      </w:tr>
    </w:tbl>
    <w:p>
      <w:pPr>
        <w:pStyle w:val="3"/>
        <w:spacing w:before="108" w:line="222" w:lineRule="auto"/>
        <w:ind w:left="70"/>
        <w:rPr>
          <w:spacing w:val="20"/>
          <w:sz w:val="21"/>
          <w:szCs w:val="21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>
      <w:pPr>
        <w:pStyle w:val="3"/>
        <w:spacing w:before="108" w:line="222" w:lineRule="auto"/>
        <w:ind w:left="70"/>
        <w:rPr>
          <w:spacing w:val="20"/>
          <w:sz w:val="29"/>
          <w:szCs w:val="29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4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0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5"/>
        <w:sz w:val="17"/>
        <w:szCs w:val="17"/>
      </w:rPr>
      <w:t>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7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—7</w:t>
    </w:r>
    <w:r>
      <w:rPr>
        <w:rFonts w:ascii="宋体" w:hAnsi="宋体" w:eastAsia="宋体" w:cs="宋体"/>
        <w:spacing w:val="50"/>
        <w:sz w:val="33"/>
        <w:szCs w:val="33"/>
      </w:rPr>
      <w:t xml:space="preserve"> </w:t>
    </w:r>
    <w:r>
      <w:rPr>
        <w:rFonts w:ascii="宋体" w:hAnsi="宋体" w:eastAsia="宋体" w:cs="宋体"/>
        <w:spacing w:val="-4"/>
        <w:sz w:val="33"/>
        <w:szCs w:val="3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2EDF"/>
    <w:rsid w:val="174E6CFF"/>
    <w:rsid w:val="2C42344E"/>
    <w:rsid w:val="483D4C2E"/>
    <w:rsid w:val="56923ECF"/>
    <w:rsid w:val="7139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2023-12-29T06:17:00Z</dcterms:created>
  <dc:creator>1</dc:creator>
  <cp:lastModifiedBy>王莉萍</cp:lastModifiedBy>
  <dcterms:modified xsi:type="dcterms:W3CDTF">2024-03-27T02:24:49Z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